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A21C9">
      <w:pPr>
        <w:spacing w:line="360" w:lineRule="auto"/>
        <w:jc w:val="center"/>
        <w:rPr>
          <w:rFonts w:hint="eastAsia" w:ascii="仿宋" w:hAnsi="仿宋" w:eastAsia="仿宋"/>
          <w:b/>
          <w:color w:val="auto"/>
          <w:sz w:val="36"/>
          <w:highlight w:val="none"/>
          <w:lang w:val="en-US" w:eastAsia="zh-CN"/>
        </w:rPr>
      </w:pPr>
      <w:r>
        <w:rPr>
          <w:rFonts w:hint="eastAsia" w:ascii="仿宋" w:hAnsi="仿宋" w:eastAsia="仿宋"/>
          <w:b/>
          <w:color w:val="auto"/>
          <w:sz w:val="36"/>
          <w:highlight w:val="none"/>
          <w:lang w:val="en-US" w:eastAsia="zh-CN"/>
        </w:rPr>
        <w:t>2025年</w:t>
      </w:r>
      <w:r>
        <w:rPr>
          <w:rFonts w:hint="eastAsia" w:ascii="仿宋" w:hAnsi="仿宋" w:eastAsia="仿宋"/>
          <w:b/>
          <w:color w:val="auto"/>
          <w:sz w:val="36"/>
          <w:highlight w:val="none"/>
        </w:rPr>
        <w:t>南京大学后勤服务集团南苑会议中心客房棉织品采购</w:t>
      </w:r>
      <w:r>
        <w:rPr>
          <w:rFonts w:hint="eastAsia" w:ascii="仿宋" w:hAnsi="仿宋" w:eastAsia="仿宋"/>
          <w:b/>
          <w:color w:val="auto"/>
          <w:sz w:val="36"/>
          <w:highlight w:val="none"/>
          <w:lang w:eastAsia="zh-CN"/>
        </w:rPr>
        <w:t>项目</w:t>
      </w:r>
      <w:r>
        <w:rPr>
          <w:rFonts w:hint="eastAsia" w:ascii="仿宋" w:hAnsi="仿宋" w:eastAsia="仿宋"/>
          <w:b/>
          <w:color w:val="auto"/>
          <w:sz w:val="36"/>
          <w:highlight w:val="none"/>
          <w:lang w:val="en-US" w:eastAsia="zh-CN"/>
        </w:rPr>
        <w:t>需求清单</w:t>
      </w:r>
    </w:p>
    <w:tbl>
      <w:tblPr>
        <w:tblStyle w:val="3"/>
        <w:tblW w:w="137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88"/>
        <w:gridCol w:w="1822"/>
        <w:gridCol w:w="1371"/>
        <w:gridCol w:w="1286"/>
        <w:gridCol w:w="7749"/>
      </w:tblGrid>
      <w:tr w14:paraId="4B15D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7950F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序号</w:t>
            </w:r>
          </w:p>
        </w:tc>
        <w:tc>
          <w:tcPr>
            <w:tcW w:w="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6DEE2A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产品名称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7B6231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床型（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val="en-US" w:eastAsia="zh-CN" w:bidi="ar"/>
              </w:rPr>
              <w:t>cm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）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A8D5A3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尺寸（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val="en-US" w:eastAsia="zh-CN" w:bidi="ar"/>
              </w:rPr>
              <w:t>cm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）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C7D8A7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val="en-US" w:eastAsia="zh-CN" w:bidi="ar"/>
              </w:rPr>
              <w:t>预估采购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数量</w:t>
            </w:r>
          </w:p>
          <w:p w14:paraId="535D89FA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（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eastAsia="zh-CN" w:bidi="ar"/>
              </w:rPr>
              <w:t>条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val="en-US" w:eastAsia="zh-CN" w:bidi="ar"/>
              </w:rPr>
              <w:t>/只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）</w:t>
            </w:r>
          </w:p>
        </w:tc>
        <w:tc>
          <w:tcPr>
            <w:tcW w:w="77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54F5C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2"/>
                <w:highlight w:val="none"/>
              </w:rPr>
              <w:t>技术参数</w:t>
            </w:r>
          </w:p>
        </w:tc>
      </w:tr>
      <w:tr w14:paraId="5D3A5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C8A76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1</w:t>
            </w:r>
          </w:p>
        </w:tc>
        <w:tc>
          <w:tcPr>
            <w:tcW w:w="78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743DB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床单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92DB3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床体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110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7E472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300*220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D6E57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536</w:t>
            </w:r>
          </w:p>
        </w:tc>
        <w:tc>
          <w:tcPr>
            <w:tcW w:w="774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4C2A8">
            <w:pPr>
              <w:pStyle w:val="2"/>
              <w:numPr>
                <w:ilvl w:val="0"/>
                <w:numId w:val="1"/>
              </w:numPr>
              <w:ind w:leftChars="0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面料符合GB18401-2010《国家纺织产品基本安全技术规范》B类相关技术要求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：“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pH值4.0～8.5，甲醛含量≦75（mg/kg），可分解致癌芳香胺染料禁用。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提供第三方检测机构出具的带CMA标识的检测报告。</w:t>
            </w:r>
          </w:p>
          <w:p w14:paraId="1539202E">
            <w:pPr>
              <w:pStyle w:val="2"/>
              <w:numPr>
                <w:ilvl w:val="0"/>
                <w:numId w:val="1"/>
              </w:numPr>
              <w:ind w:leftChars="0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 xml:space="preserve">面料：100%全棉精梳长绒棉，漂白精梳。 </w:t>
            </w:r>
          </w:p>
          <w:p w14:paraId="04BF80EB">
            <w:pPr>
              <w:pStyle w:val="2"/>
              <w:numPr>
                <w:ilvl w:val="0"/>
                <w:numId w:val="1"/>
              </w:numPr>
              <w:ind w:leftChars="0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纱织密度≥60S*40S，纱线总根数≥T300。</w:t>
            </w:r>
          </w:p>
          <w:p w14:paraId="7EC7BDF9">
            <w:pPr>
              <w:pStyle w:val="2"/>
              <w:numPr>
                <w:ilvl w:val="0"/>
                <w:numId w:val="1"/>
              </w:numPr>
              <w:ind w:leftChars="0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经烧毛、轧光、丝光全工艺处理，面料柔软、布面光洁，透气性能良好，无疵点，无棉结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，无异味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。</w:t>
            </w:r>
          </w:p>
          <w:p w14:paraId="2737960C">
            <w:pPr>
              <w:pStyle w:val="2"/>
              <w:numPr>
                <w:ilvl w:val="0"/>
                <w:numId w:val="1"/>
              </w:numPr>
              <w:ind w:leftChars="0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工艺：四边1cm卷边，缝色线区分床型，车酒店标识（水洗标）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0A058513">
            <w:pPr>
              <w:pStyle w:val="2"/>
              <w:numPr>
                <w:ilvl w:val="0"/>
                <w:numId w:val="1"/>
              </w:numPr>
              <w:ind w:leftChars="0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面料符合GB/T22800-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2023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《旅游饭店用纺织品》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客房床上用品系列产品内在质量要求中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合格品：“断裂强力（N）≧250，水洗尺寸变化率（%）+3.0～-6.0</w:t>
            </w:r>
            <w:r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”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的要求。</w:t>
            </w:r>
          </w:p>
        </w:tc>
      </w:tr>
      <w:tr w14:paraId="2B5B1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7354E">
            <w:pPr>
              <w:jc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7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4DBBE">
            <w:pPr>
              <w:jc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60515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床体135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/150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9AF31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300*240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42C5D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100</w:t>
            </w:r>
          </w:p>
        </w:tc>
        <w:tc>
          <w:tcPr>
            <w:tcW w:w="774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5F33A3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E14C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28CE7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2</w:t>
            </w:r>
          </w:p>
        </w:tc>
        <w:tc>
          <w:tcPr>
            <w:tcW w:w="78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34B5D1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被套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9415D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床体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110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36299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24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*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180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A60DC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536</w:t>
            </w:r>
          </w:p>
        </w:tc>
        <w:tc>
          <w:tcPr>
            <w:tcW w:w="774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0E9C1">
            <w:pPr>
              <w:pStyle w:val="2"/>
              <w:numPr>
                <w:ilvl w:val="0"/>
                <w:numId w:val="0"/>
              </w:numP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面料符合GB18401-2010《国家纺织产品基本安全技术规范》B类相关技术要求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：“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pH值4.0～8.5，甲醛含量≦75（mg/kg），可分解致癌芳香胺染料禁用。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提供第三方检测机构出具的带CMA标识的检测报告。</w:t>
            </w:r>
          </w:p>
          <w:p w14:paraId="4B45A811">
            <w:pPr>
              <w:pStyle w:val="2"/>
              <w:numPr>
                <w:ilvl w:val="0"/>
                <w:numId w:val="0"/>
              </w:numP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面料：100%全棉精梳长绒棉，漂白精梳定制提花。</w:t>
            </w:r>
          </w:p>
          <w:p w14:paraId="2481E00D">
            <w:pPr>
              <w:pStyle w:val="2"/>
              <w:numPr>
                <w:ilvl w:val="0"/>
                <w:numId w:val="0"/>
              </w:numP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纱织密度≥60S*40S，纱线总根数≥T300。</w:t>
            </w:r>
          </w:p>
          <w:p w14:paraId="545BE43E">
            <w:pPr>
              <w:pStyle w:val="2"/>
              <w:numPr>
                <w:ilvl w:val="0"/>
                <w:numId w:val="0"/>
              </w:numP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4、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经烧毛、轧光、丝光全工艺处理，面料柔软、布面光洁，透气性能良好，无疵点，无棉结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，无异味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。</w:t>
            </w:r>
          </w:p>
          <w:p w14:paraId="78C8CFB1">
            <w:pPr>
              <w:pStyle w:val="2"/>
              <w:numPr>
                <w:ilvl w:val="0"/>
                <w:numId w:val="0"/>
              </w:numP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微软雅黑"/>
                <w:color w:val="auto"/>
                <w:sz w:val="24"/>
                <w:szCs w:val="24"/>
                <w:highlight w:val="none"/>
                <w:lang w:val="en-US" w:eastAsia="zh-CN"/>
              </w:rPr>
              <w:t>5、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 xml:space="preserve">工艺：三周5cm飞边，尾中开口，尾部上下层5cm宽边，缝色线区分床型，需要车酒店标识（水洗标），内侧边三针五线锁边，外侧不压明线。                                    </w:t>
            </w:r>
          </w:p>
          <w:p w14:paraId="4DA501F8">
            <w:pPr>
              <w:pStyle w:val="2"/>
              <w:numPr>
                <w:ilvl w:val="0"/>
                <w:numId w:val="0"/>
              </w:numP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6、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面料符合GB/T22800--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2023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《旅游饭店用纺织品》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客房床上用品系列产品内在质量要求中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合格品：“断裂强力（N）≧250，水洗尺寸变化率（%）+3.0～-6.0”的要求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3E6FE5AA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7、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可提供15种以上提花图案备选。</w:t>
            </w:r>
          </w:p>
          <w:p w14:paraId="4F38AC76">
            <w:pPr>
              <w:numPr>
                <w:ilvl w:val="0"/>
                <w:numId w:val="0"/>
              </w:numPr>
              <w:spacing w:line="312" w:lineRule="auto"/>
              <w:rPr>
                <w:rFonts w:hint="default" w:ascii="仿宋" w:hAnsi="仿宋" w:eastAsia="仿宋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8、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可根据采购人需求定制图案。</w:t>
            </w:r>
          </w:p>
        </w:tc>
      </w:tr>
      <w:tr w14:paraId="47E3A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EF2FF">
            <w:pPr>
              <w:jc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7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3A1F9">
            <w:pPr>
              <w:jc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3BD4D4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床体135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/150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EB6334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24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*2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807D5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100</w:t>
            </w:r>
          </w:p>
        </w:tc>
        <w:tc>
          <w:tcPr>
            <w:tcW w:w="774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8F616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920C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B6B5E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3</w:t>
            </w:r>
          </w:p>
        </w:tc>
        <w:tc>
          <w:tcPr>
            <w:tcW w:w="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A1961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枕套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FD481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/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D409C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78*48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93B01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1272</w:t>
            </w:r>
          </w:p>
        </w:tc>
        <w:tc>
          <w:tcPr>
            <w:tcW w:w="77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35D67B">
            <w:pPr>
              <w:pStyle w:val="2"/>
              <w:numPr>
                <w:ilvl w:val="0"/>
                <w:numId w:val="0"/>
              </w:numP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面料符合GB18401-2010《国家纺织产品基本安全技术规范》B类相关技术要求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：“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pH值4.0～8.5，甲醛含量≦75（mg/kg），可分解致癌芳香胺染料禁用。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”</w:t>
            </w:r>
          </w:p>
          <w:p w14:paraId="443419D1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面料：100%全棉精梳长绒棉，漂白精梳定制提花。</w:t>
            </w:r>
          </w:p>
          <w:p w14:paraId="602F7BDC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纱织密度≥60S*40S，纱线总根数≥T300。</w:t>
            </w:r>
          </w:p>
          <w:p w14:paraId="5AB5FC12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4、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经烧毛、轧光、丝光全工艺处理，面料柔软、布面光洁，透气性能良好，无疵点，无棉结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，无异味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。</w:t>
            </w:r>
          </w:p>
          <w:p w14:paraId="7BBA2D4B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微软雅黑"/>
                <w:color w:val="auto"/>
                <w:sz w:val="24"/>
                <w:szCs w:val="24"/>
                <w:highlight w:val="none"/>
                <w:lang w:val="en-US" w:eastAsia="zh-CN"/>
              </w:rPr>
              <w:t>5、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工艺：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无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飞边，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 xml:space="preserve">背部压舌，车酒店标识（水洗标）。                                    </w:t>
            </w:r>
          </w:p>
          <w:p w14:paraId="27F905C3">
            <w:pPr>
              <w:pStyle w:val="2"/>
              <w:numPr>
                <w:ilvl w:val="0"/>
                <w:numId w:val="0"/>
              </w:numP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6、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面料符合GB/T22800--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2023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《旅游饭店用纺织品》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客房床上用品系列产品内在质量要求中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合格品：“断裂强力（N）≧250，水洗尺寸变化率（%）+3.0～-6.0”的要求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。</w:t>
            </w:r>
          </w:p>
          <w:p w14:paraId="3192A1C2">
            <w:pPr>
              <w:numPr>
                <w:ilvl w:val="0"/>
                <w:numId w:val="0"/>
              </w:numPr>
              <w:spacing w:line="312" w:lineRule="auto"/>
              <w:ind w:leftChars="0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7、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可提供15种以上提花图案备选（提供产品图册）。</w:t>
            </w:r>
          </w:p>
          <w:p w14:paraId="630DC6F3">
            <w:pPr>
              <w:numPr>
                <w:ilvl w:val="0"/>
                <w:numId w:val="0"/>
              </w:numPr>
              <w:spacing w:line="312" w:lineRule="auto"/>
              <w:ind w:leftChars="0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8、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可根据采购人需求定制图案。</w:t>
            </w:r>
          </w:p>
        </w:tc>
      </w:tr>
      <w:tr w14:paraId="10F8F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E21F7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4</w:t>
            </w:r>
          </w:p>
        </w:tc>
        <w:tc>
          <w:tcPr>
            <w:tcW w:w="78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E8DDC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冬被芯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0AD92E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床体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110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7B43E0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22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*1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60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76B5E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146</w:t>
            </w:r>
          </w:p>
        </w:tc>
        <w:tc>
          <w:tcPr>
            <w:tcW w:w="774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24386F">
            <w:pPr>
              <w:numPr>
                <w:ilvl w:val="0"/>
                <w:numId w:val="2"/>
              </w:numPr>
              <w:spacing w:line="312" w:lineRule="auto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面料符合GB18401-2010《国家纺织产品基本安全技术规范》B类相关技术要求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：“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pH值4.0～8.5，甲醛含量≦75（mg/kg），可分解致癌芳香胺染料禁用。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填充物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为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C类等级及以上的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技术要求。</w:t>
            </w:r>
          </w:p>
          <w:p w14:paraId="0C464792">
            <w:pPr>
              <w:numPr>
                <w:ilvl w:val="0"/>
                <w:numId w:val="2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面料100%全棉，静音三防（抗沾湿、易去污、拒油性能）抗菌防羽布；颜色：漂白色。</w:t>
            </w:r>
          </w:p>
          <w:p w14:paraId="0D4CBEDB">
            <w:pPr>
              <w:numPr>
                <w:ilvl w:val="0"/>
                <w:numId w:val="2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面料纱织密度≥40s*40s，纱线总根数≥T230。</w:t>
            </w:r>
          </w:p>
          <w:p w14:paraId="34183192">
            <w:pPr>
              <w:numPr>
                <w:ilvl w:val="0"/>
                <w:numId w:val="2"/>
              </w:numPr>
              <w:spacing w:line="312" w:lineRule="auto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面料经烧毛、轧光、丝光全工艺处理，面料柔软、布面光洁，透气性能良好，无疵点，无棉结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，无异味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。</w:t>
            </w:r>
          </w:p>
          <w:p w14:paraId="12943DD2">
            <w:pPr>
              <w:numPr>
                <w:ilvl w:val="0"/>
                <w:numId w:val="2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填充物：聚酯纤维，≥450g/平方米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5303717A">
            <w:pPr>
              <w:numPr>
                <w:ilvl w:val="0"/>
                <w:numId w:val="2"/>
              </w:numPr>
              <w:spacing w:line="312" w:lineRule="auto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 xml:space="preserve">工艺：方格绗缝，四周牙条，需要车酒店标识（水洗标）。                                                                                                      </w:t>
            </w:r>
            <w:bookmarkStart w:id="0" w:name="_GoBack"/>
            <w:bookmarkEnd w:id="0"/>
          </w:p>
        </w:tc>
      </w:tr>
      <w:tr w14:paraId="7543F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05FDD1">
            <w:pPr>
              <w:jc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7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4083A9">
            <w:pPr>
              <w:jc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9C9E7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床体135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/150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51864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22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*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3AD37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774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79463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4A10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1" w:hRule="atLeas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C31EF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78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CCE56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val="en-US" w:eastAsia="zh-CN" w:bidi="ar"/>
              </w:rPr>
              <w:t>夏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被芯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D5DB4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床体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110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EEF98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22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*1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60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3F23B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146</w:t>
            </w:r>
          </w:p>
        </w:tc>
        <w:tc>
          <w:tcPr>
            <w:tcW w:w="774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6AC84">
            <w:pPr>
              <w:numPr>
                <w:ilvl w:val="0"/>
                <w:numId w:val="0"/>
              </w:numPr>
              <w:spacing w:line="312" w:lineRule="auto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面料符合GB18401-2010《国家纺织产品基本安全技术规范》B类相关技术要求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：“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pH值4.0～8.5，甲醛含量≦75（mg/kg），可分解致癌芳香胺染料禁用。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填充物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为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C类等级及以上的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技术要求。</w:t>
            </w:r>
          </w:p>
          <w:p w14:paraId="6FB331CE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面料100%全棉，静音三防（抗沾湿、易去污、拒油性能）抗菌防羽布；颜色：漂白色。</w:t>
            </w:r>
          </w:p>
          <w:p w14:paraId="75635827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面料纱织密度≥40s*40s，纱线总根数≥T230。</w:t>
            </w:r>
          </w:p>
          <w:p w14:paraId="6F32FCF0">
            <w:pPr>
              <w:numPr>
                <w:ilvl w:val="0"/>
                <w:numId w:val="0"/>
              </w:numPr>
              <w:spacing w:line="312" w:lineRule="auto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4、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面料经烧毛、轧光、丝光全工艺处理，面料柔软、布面光洁，透气性能良好，无疵点，无棉结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，无异味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。</w:t>
            </w:r>
          </w:p>
          <w:p w14:paraId="3696DA4C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5、被芯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填充物：聚酯纤维，≥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g/平方米。</w:t>
            </w:r>
          </w:p>
          <w:p w14:paraId="1EA24874">
            <w:pPr>
              <w:numPr>
                <w:ilvl w:val="0"/>
                <w:numId w:val="0"/>
              </w:numPr>
              <w:spacing w:line="312" w:lineRule="auto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微软雅黑"/>
                <w:color w:val="auto"/>
                <w:sz w:val="24"/>
                <w:szCs w:val="24"/>
                <w:highlight w:val="none"/>
                <w:lang w:val="en-US" w:eastAsia="zh-CN"/>
              </w:rPr>
              <w:t>6、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 xml:space="preserve">工艺：方格绗缝，四周牙条，需要车酒店标识（水洗标）。                                                                                                      </w:t>
            </w:r>
          </w:p>
        </w:tc>
      </w:tr>
      <w:tr w14:paraId="6A654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2360D1">
            <w:pPr>
              <w:jc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7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71A1E">
            <w:pPr>
              <w:jc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5E7115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床体135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/150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433F1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22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*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10310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774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181B6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30F6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F054EA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val="en-US" w:eastAsia="zh-CN" w:bidi="ar"/>
              </w:rPr>
              <w:t>6</w:t>
            </w:r>
          </w:p>
        </w:tc>
        <w:tc>
          <w:tcPr>
            <w:tcW w:w="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324C1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软枕芯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C98CE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/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9AF7C7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75*45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6965C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179</w:t>
            </w:r>
          </w:p>
        </w:tc>
        <w:tc>
          <w:tcPr>
            <w:tcW w:w="77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A6E292">
            <w:pPr>
              <w:numPr>
                <w:ilvl w:val="0"/>
                <w:numId w:val="0"/>
              </w:numPr>
              <w:spacing w:line="312" w:lineRule="auto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面料符合GB18401-2010《国家纺织产品基本安全技术规范》B类相关技术要求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：“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pH值4.0～8.5，甲醛含量≦75（mg/kg），可分解致癌芳香胺染料禁用。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填充物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C类等级及以上的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技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术要求。</w:t>
            </w:r>
          </w:p>
          <w:p w14:paraId="4C211A3E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面料100%全棉，静音三防（抗沾湿、易去污、拒油性能）抗菌防羽布；颜色：漂白色。</w:t>
            </w:r>
          </w:p>
          <w:p w14:paraId="0205EDAD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面料纱织密度≥40s*40s，纱线总根数≥T230。</w:t>
            </w:r>
          </w:p>
          <w:p w14:paraId="60BC9E38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4、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面料经烧毛、轧光、丝光全工艺处理，面料柔软、布面光洁，透气性能良好，无疵点，无棉结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，无异味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。</w:t>
            </w:r>
          </w:p>
          <w:p w14:paraId="0A75E17F">
            <w:pPr>
              <w:numPr>
                <w:ilvl w:val="0"/>
                <w:numId w:val="0"/>
              </w:numPr>
              <w:spacing w:line="312" w:lineRule="auto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5、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填充物：聚酯纤维，≥1200克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6021BABB">
            <w:pPr>
              <w:numPr>
                <w:ilvl w:val="0"/>
                <w:numId w:val="0"/>
              </w:numPr>
              <w:spacing w:line="312" w:lineRule="auto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微软雅黑"/>
                <w:color w:val="auto"/>
                <w:sz w:val="24"/>
                <w:szCs w:val="24"/>
                <w:highlight w:val="none"/>
                <w:lang w:val="en-US" w:eastAsia="zh-CN"/>
              </w:rPr>
              <w:t>6、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工艺：四周加本色牙条封边，饱满舒适，均匀支撑性好，车酒店标识。</w:t>
            </w:r>
          </w:p>
        </w:tc>
      </w:tr>
      <w:tr w14:paraId="6D00B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D39BE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val="en-US" w:eastAsia="zh-CN" w:bidi="ar"/>
              </w:rPr>
              <w:t>7</w:t>
            </w:r>
          </w:p>
        </w:tc>
        <w:tc>
          <w:tcPr>
            <w:tcW w:w="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996401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硬枕芯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4FB170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/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AB310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75*45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F12B9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179</w:t>
            </w:r>
          </w:p>
        </w:tc>
        <w:tc>
          <w:tcPr>
            <w:tcW w:w="77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66A922">
            <w:pPr>
              <w:numPr>
                <w:ilvl w:val="0"/>
                <w:numId w:val="0"/>
              </w:numPr>
              <w:spacing w:line="312" w:lineRule="auto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面料符合GB18401-2010《国家纺织产品基本安全技术规范》B类相关技术要求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：“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pH值4.0～8.5，甲醛含量≦75（mg/kg），可分解致癌芳香胺染料禁用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。</w:t>
            </w:r>
          </w:p>
          <w:p w14:paraId="4203CF4D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面料100%全棉，静音三防（抗沾湿、易去污、拒油性能）抗菌防羽布；颜色：漂白色。</w:t>
            </w:r>
          </w:p>
          <w:p w14:paraId="1C10CF5D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面料纱织密度≥40s*40s，纱线总根数≥T230。</w:t>
            </w:r>
          </w:p>
          <w:p w14:paraId="57692A24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4、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面料经烧毛、轧光、丝光全工艺处理，面料柔软、布面光洁，透气性能良好，无疵点，无棉结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，无异味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。</w:t>
            </w:r>
          </w:p>
          <w:p w14:paraId="73C00295">
            <w:pPr>
              <w:numPr>
                <w:ilvl w:val="0"/>
                <w:numId w:val="0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5、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填充物：聚酯纤维，≥900克。</w:t>
            </w:r>
          </w:p>
          <w:p w14:paraId="08C59544">
            <w:pPr>
              <w:numPr>
                <w:ilvl w:val="0"/>
                <w:numId w:val="0"/>
              </w:numPr>
              <w:spacing w:line="312" w:lineRule="auto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微软雅黑"/>
                <w:color w:val="auto"/>
                <w:sz w:val="24"/>
                <w:szCs w:val="24"/>
                <w:highlight w:val="none"/>
                <w:lang w:val="en-US" w:eastAsia="zh-CN"/>
              </w:rPr>
              <w:t>6、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工艺：四周加本色牙条封边，饱满舒适，均匀支撑性好，车酒店标识。</w:t>
            </w:r>
          </w:p>
        </w:tc>
      </w:tr>
      <w:tr w14:paraId="16308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8" w:hRule="atLeast"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75048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8</w:t>
            </w:r>
          </w:p>
        </w:tc>
        <w:tc>
          <w:tcPr>
            <w:tcW w:w="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EA778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浴巾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AE84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/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F437B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150*80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720C5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900</w:t>
            </w:r>
          </w:p>
        </w:tc>
        <w:tc>
          <w:tcPr>
            <w:tcW w:w="774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8A2C5">
            <w:pPr>
              <w:numPr>
                <w:ilvl w:val="0"/>
                <w:numId w:val="3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面料符合GB18401-2010《国家纺织产品基本安全技术规范》B类相关技术要求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：“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pH值4.0～8.5，甲醛含量≦75（mg/kg），可分解致癌芳香胺染料禁用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。</w:t>
            </w:r>
          </w:p>
          <w:p w14:paraId="4CB2E8F0">
            <w:pPr>
              <w:numPr>
                <w:ilvl w:val="0"/>
                <w:numId w:val="3"/>
              </w:numPr>
              <w:spacing w:line="312" w:lineRule="auto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面料100%全棉精梳纱，毛纱≥16S，底纱≥21S；浴巾：≥800克；面巾：≥180克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颜色：漂白色。</w:t>
            </w:r>
          </w:p>
          <w:p w14:paraId="67579A49">
            <w:pPr>
              <w:numPr>
                <w:ilvl w:val="0"/>
                <w:numId w:val="3"/>
              </w:numPr>
              <w:spacing w:line="312" w:lineRule="auto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工艺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巾体螺旋平织、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定制单面提花logo（“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有园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”魏碑字体）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斜纹小缎边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车酒店标识（水洗标）。无色花、无色差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eastAsia="zh-CN"/>
              </w:rPr>
              <w:t>、无异味，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手感柔软，吸水性能好，无棉结，无明显破损性疵点。</w:t>
            </w:r>
          </w:p>
          <w:p w14:paraId="696308E9">
            <w:pPr>
              <w:numPr>
                <w:ilvl w:val="0"/>
                <w:numId w:val="3"/>
              </w:numPr>
              <w:spacing w:line="312" w:lineRule="auto"/>
              <w:ind w:left="0" w:leftChars="0" w:firstLine="0" w:firstLineChars="0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面料符合GB/T22800-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2023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《旅游饭店用纺织品》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客房床上用品系列产品内在质量要求中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合格品：“断裂强力（N）≧250，水洗尺寸变化率（%）+3.0～-6.0”的要求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。</w:t>
            </w:r>
          </w:p>
        </w:tc>
      </w:tr>
      <w:tr w14:paraId="4FC6C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38797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6"/>
                <w:szCs w:val="26"/>
                <w:highlight w:val="none"/>
                <w:lang w:bidi="ar"/>
              </w:rPr>
              <w:t>9</w:t>
            </w:r>
          </w:p>
        </w:tc>
        <w:tc>
          <w:tcPr>
            <w:tcW w:w="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50765F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6"/>
                <w:szCs w:val="26"/>
                <w:highlight w:val="none"/>
                <w:lang w:val="en-US" w:eastAsia="zh-CN"/>
              </w:rPr>
              <w:t>面巾</w:t>
            </w:r>
          </w:p>
        </w:tc>
        <w:tc>
          <w:tcPr>
            <w:tcW w:w="18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530E1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/</w:t>
            </w:r>
          </w:p>
        </w:tc>
        <w:tc>
          <w:tcPr>
            <w:tcW w:w="13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4E955D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75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*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78693D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900</w:t>
            </w:r>
          </w:p>
        </w:tc>
        <w:tc>
          <w:tcPr>
            <w:tcW w:w="774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CD489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52EA7212">
      <w:pPr>
        <w:pStyle w:val="2"/>
        <w:rPr>
          <w:rFonts w:hint="default"/>
          <w:lang w:val="en-US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229901"/>
    <w:multiLevelType w:val="singleLevel"/>
    <w:tmpl w:val="B822990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C13A55A"/>
    <w:multiLevelType w:val="singleLevel"/>
    <w:tmpl w:val="DC13A55A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60732C0"/>
    <w:multiLevelType w:val="singleLevel"/>
    <w:tmpl w:val="260732C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1C127C"/>
    <w:rsid w:val="2B2011A8"/>
    <w:rsid w:val="48A1058A"/>
    <w:rsid w:val="69BC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2162</Words>
  <Characters>2670</Characters>
  <Lines>0</Lines>
  <Paragraphs>0</Paragraphs>
  <TotalTime>0</TotalTime>
  <ScaleCrop>false</ScaleCrop>
  <LinksUpToDate>false</LinksUpToDate>
  <CharactersWithSpaces>2947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2025-10-24T03:42:00Z</dcterms:created>
  <dc:creator>Administrator</dc:creator>
  <cp:lastModifiedBy>Lulu</cp:lastModifiedBy>
  <dcterms:modified xsi:type="dcterms:W3CDTF">2025-10-27T08:30:17Z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eyJoZGlkIjoiMDRkYmRjOWQwMTVkMDBlOTViM2RiM2YxOGUyN2UwNjYiLCJ1c2VySWQiOiIzOTQ3ODkxMzAifQ==</vt:lpwstr>
  </property>
  <property fmtid="{D5CDD505-2E9C-101B-9397-08002B2CF9AE}" pid="4" name="ICV">
    <vt:lpwstr>773A474439BB4EDBBE78ECADD5AFB161_12</vt:lpwstr>
  </property>
</Properties>
</file>